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b/>
                <w:sz w:val="24"/>
                <w:szCs w:val="24"/>
              </w:rPr>
              <w:t>Теория музыки и сольфеджио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6-05-0113-07 Музыкальное образование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– дневная и заочная форма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– дневная форма, 0-1 – заочная форма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208/90 – дневная форма, 208/8 – заочная форма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. – дневная и заочная форма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Сольфеджио, Элементарная теория музыки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Музыкальный звук и его свойства, нотная запись, временная организация музыки, ладовая организация, тональность, интервалы, аккорды, альтерация и хроматизм, соотношение тональностей, музыкальный склад и фактура, музыкальный синтаксис и мелодия.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понятия теории музыки, средства музыкальной выразительности. </w:t>
            </w:r>
          </w:p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основы теории музыки в профессиональных задачах, применять способы фиксации музыкального текста и гармонизации мелодии. </w:t>
            </w:r>
          </w:p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Владеть: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анализа музыкальных произведений, технологиями подбора аккомпанемента к песне.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Проектировать процесс обучения, адаптировать содержание учебного материала, методы и технологии в области вокально-хоровой и музыкально-инструментальной подготовки.</w:t>
            </w:r>
          </w:p>
        </w:tc>
      </w:tr>
      <w:tr w:rsidR="008E400D" w:rsidRPr="002047F8" w:rsidTr="00840CF0">
        <w:tc>
          <w:tcPr>
            <w:tcW w:w="3652" w:type="dxa"/>
          </w:tcPr>
          <w:p w:rsidR="008E400D" w:rsidRPr="002047F8" w:rsidRDefault="008E400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</w:tcPr>
          <w:p w:rsidR="008E400D" w:rsidRPr="002047F8" w:rsidRDefault="008E400D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00D"/>
    <w:rsid w:val="00483EF1"/>
    <w:rsid w:val="00685DDA"/>
    <w:rsid w:val="008E400D"/>
    <w:rsid w:val="00E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>Krokoz™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2026-02-04T11:20:00Z</dcterms:created>
  <dcterms:modified xsi:type="dcterms:W3CDTF">2026-02-04T11:20:00Z</dcterms:modified>
</cp:coreProperties>
</file>